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</w:tblGrid>
      <w:tr w:rsidR="00D46E1B" w:rsidRPr="00F75806" w:rsidTr="00582C74">
        <w:trPr>
          <w:trHeight w:val="10338"/>
          <w:jc w:val="center"/>
        </w:trPr>
        <w:tc>
          <w:tcPr>
            <w:tcW w:w="5412" w:type="dxa"/>
          </w:tcPr>
          <w:p w:rsidR="00D46E1B" w:rsidRDefault="00D46E1B" w:rsidP="00057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D46E1B" w:rsidRPr="00F75806" w:rsidRDefault="00D46E1B" w:rsidP="00057D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E052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ФІНАНСОВ</w:t>
            </w:r>
            <w:r w:rsidRPr="00F7580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ИЙ</w:t>
            </w:r>
            <w:r w:rsidRPr="00AE052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ЗВІТ</w:t>
            </w:r>
            <w:r w:rsidRPr="00F7580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ЗА 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0F5E9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  <w:r w:rsidRPr="00F7580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РІК</w:t>
            </w:r>
          </w:p>
          <w:p w:rsidR="00D46E1B" w:rsidRPr="00F75806" w:rsidRDefault="00D46E1B" w:rsidP="00057D1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46E1B" w:rsidRPr="00AE052C" w:rsidRDefault="00D46E1B" w:rsidP="00057D18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E052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Основні балансові статті:</w:t>
            </w:r>
          </w:p>
          <w:tbl>
            <w:tblPr>
              <w:tblW w:w="5133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396"/>
              <w:gridCol w:w="920"/>
              <w:gridCol w:w="909"/>
              <w:gridCol w:w="908"/>
            </w:tblGrid>
            <w:tr w:rsidR="00D46E1B" w:rsidRPr="00AE052C" w:rsidTr="00057D18">
              <w:trPr>
                <w:tblHeader/>
              </w:trPr>
              <w:tc>
                <w:tcPr>
                  <w:tcW w:w="2396" w:type="dxa"/>
                  <w:tcBorders>
                    <w:bottom w:val="single" w:sz="4" w:space="0" w:color="000000"/>
                  </w:tcBorders>
                  <w:vAlign w:val="center"/>
                </w:tcPr>
                <w:p w:rsidR="00D46E1B" w:rsidRPr="00AE052C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center"/>
                </w:tcPr>
                <w:p w:rsidR="00D46E1B" w:rsidRPr="00F75806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AE052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Початок року</w:t>
                  </w:r>
                </w:p>
                <w:p w:rsidR="00D46E1B" w:rsidRPr="00F75806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sz w:val="12"/>
                      <w:szCs w:val="12"/>
                      <w:lang w:val="uk-UA"/>
                    </w:rPr>
                    <w:t>тис.грн.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center"/>
                </w:tcPr>
                <w:p w:rsidR="00D46E1B" w:rsidRPr="00F75806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AE052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Кінець року</w:t>
                  </w:r>
                </w:p>
                <w:p w:rsidR="00D46E1B" w:rsidRPr="00F75806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sz w:val="12"/>
                      <w:szCs w:val="12"/>
                      <w:lang w:val="uk-UA"/>
                    </w:rPr>
                    <w:t>тис.грн.</w:t>
                  </w: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center"/>
                </w:tcPr>
                <w:p w:rsidR="00D46E1B" w:rsidRPr="0053306F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AE052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Зміни за рік %</w:t>
                  </w:r>
                </w:p>
              </w:tc>
            </w:tr>
            <w:tr w:rsidR="00D46E1B" w:rsidRPr="00F75806" w:rsidTr="00057D18">
              <w:tc>
                <w:tcPr>
                  <w:tcW w:w="2396" w:type="dxa"/>
                  <w:shd w:val="clear" w:color="auto" w:fill="EAF1DD"/>
                </w:tcPr>
                <w:p w:rsidR="00D46E1B" w:rsidRPr="00F75806" w:rsidRDefault="00D46E1B" w:rsidP="00057D18">
                  <w:pPr>
                    <w:snapToGrid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Активи, разом</w:t>
                  </w:r>
                </w:p>
              </w:tc>
              <w:tc>
                <w:tcPr>
                  <w:tcW w:w="920" w:type="dxa"/>
                  <w:shd w:val="clear" w:color="auto" w:fill="EAF1DD"/>
                  <w:vAlign w:val="bottom"/>
                </w:tcPr>
                <w:p w:rsidR="00D46E1B" w:rsidRPr="00FB5F84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shd w:val="clear" w:color="auto" w:fill="EAF1DD"/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shd w:val="clear" w:color="auto" w:fill="EAF1DD"/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46E1B" w:rsidRPr="00F75806" w:rsidTr="00057D18">
              <w:tc>
                <w:tcPr>
                  <w:tcW w:w="2396" w:type="dxa"/>
                </w:tcPr>
                <w:p w:rsidR="00D46E1B" w:rsidRPr="00F75806" w:rsidRDefault="00D46E1B" w:rsidP="00057D18">
                  <w:pPr>
                    <w:snapToGrid w:val="0"/>
                    <w:ind w:right="-31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Н</w:t>
                  </w: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адані </w:t>
                  </w: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к</w:t>
                  </w: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редити:</w:t>
                  </w:r>
                </w:p>
              </w:tc>
              <w:tc>
                <w:tcPr>
                  <w:tcW w:w="920" w:type="dxa"/>
                  <w:vAlign w:val="bottom"/>
                </w:tcPr>
                <w:p w:rsidR="00D46E1B" w:rsidRPr="00593B58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9" w:type="dxa"/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vAlign w:val="bottom"/>
                </w:tcPr>
                <w:p w:rsidR="00D46E1B" w:rsidRPr="000E16E2" w:rsidRDefault="00D46E1B" w:rsidP="00057D18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членам кредитної спілки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14295,8</w:t>
                  </w:r>
                </w:p>
              </w:tc>
              <w:tc>
                <w:tcPr>
                  <w:tcW w:w="909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141185,3</w:t>
                  </w:r>
                </w:p>
              </w:tc>
              <w:tc>
                <w:tcPr>
                  <w:tcW w:w="908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-0,8</w:t>
                  </w: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кредитним спілкам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</w:t>
                  </w:r>
                </w:p>
              </w:tc>
              <w:tc>
                <w:tcPr>
                  <w:tcW w:w="909" w:type="dxa"/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08" w:type="dxa"/>
                  <w:vAlign w:val="bottom"/>
                </w:tcPr>
                <w:p w:rsidR="000F5E95" w:rsidRPr="00FB5F84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Кредити з порушенням режиму сплати: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9" w:type="dxa"/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numPr>
                      <w:ilvl w:val="0"/>
                      <w:numId w:val="2"/>
                    </w:numPr>
                    <w:snapToGrid w:val="0"/>
                    <w:ind w:left="151" w:hanging="151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прострочені кредити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4195,4</w:t>
                  </w:r>
                </w:p>
              </w:tc>
              <w:tc>
                <w:tcPr>
                  <w:tcW w:w="909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5157,1</w:t>
                  </w:r>
                </w:p>
              </w:tc>
              <w:tc>
                <w:tcPr>
                  <w:tcW w:w="908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+25,2</w:t>
                  </w: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numPr>
                      <w:ilvl w:val="0"/>
                      <w:numId w:val="2"/>
                    </w:numPr>
                    <w:snapToGrid w:val="0"/>
                    <w:ind w:left="151" w:hanging="151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неповер</w:t>
                  </w: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cr/>
                    <w:t>ені кредити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9" w:type="dxa"/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vAlign w:val="bottom"/>
                </w:tcPr>
                <w:p w:rsidR="000F5E95" w:rsidRPr="00FB5F84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numPr>
                      <w:ilvl w:val="0"/>
                      <w:numId w:val="2"/>
                    </w:numPr>
                    <w:snapToGrid w:val="0"/>
                    <w:ind w:left="151" w:hanging="151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безнадійні кредити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14,9</w:t>
                  </w:r>
                </w:p>
              </w:tc>
              <w:tc>
                <w:tcPr>
                  <w:tcW w:w="909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908" w:type="dxa"/>
                  <w:vAlign w:val="bottom"/>
                </w:tcPr>
                <w:p w:rsidR="000F5E95" w:rsidRPr="00FB5F84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</w:t>
                  </w: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 xml:space="preserve">Фактично сформований резерв покриття збитків </w:t>
                  </w: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cr/>
                    <w:t>ід неповернених позичок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1440,4</w:t>
                  </w:r>
                </w:p>
              </w:tc>
              <w:tc>
                <w:tcPr>
                  <w:tcW w:w="909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803,1</w:t>
                  </w:r>
                </w:p>
              </w:tc>
              <w:tc>
                <w:tcPr>
                  <w:tcW w:w="908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-44,2</w:t>
                  </w:r>
                </w:p>
              </w:tc>
            </w:tr>
            <w:tr w:rsidR="000F5E95" w:rsidRPr="005E145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0F5E95" w:rsidRPr="005E145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</w:pPr>
                  <w:r w:rsidRPr="005E145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Фінансові інвестиції: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F5E95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0F5E95" w:rsidRPr="00F75806" w:rsidRDefault="000F5E95" w:rsidP="000F5E95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депозити в банках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4040,0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2850,0</w:t>
                  </w: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-29,5</w:t>
                  </w:r>
                </w:p>
              </w:tc>
            </w:tr>
            <w:tr w:rsidR="000F5E95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0F5E95" w:rsidRPr="00F75806" w:rsidRDefault="000F5E95" w:rsidP="000F5E95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внески (вклади) в об’єднану кредитну спілку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986CA4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986CA4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60,0</w:t>
                  </w: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986CA4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+600</w:t>
                  </w:r>
                </w:p>
              </w:tc>
            </w:tr>
            <w:tr w:rsidR="000F5E95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0F5E95" w:rsidRPr="00F75806" w:rsidRDefault="000F5E95" w:rsidP="000F5E95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внески до капіталу кооперативного банку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FB5F84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0F5E95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0F5E95" w:rsidRPr="00F75806" w:rsidRDefault="000F5E95" w:rsidP="000F5E95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внески до капіталу об’єднаної кредитної спілки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57,3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FB5F84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</w:t>
                  </w:r>
                </w:p>
              </w:tc>
            </w:tr>
            <w:tr w:rsidR="000F5E95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0F5E95" w:rsidRPr="00F75806" w:rsidRDefault="000F5E95" w:rsidP="000F5E95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державні цінні папери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FB5F84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0F5E95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0F5E95" w:rsidRPr="00F75806" w:rsidRDefault="000F5E95" w:rsidP="000F5E95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внески до капіталу бюро кредитних історій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FB5F84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0F5E95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0F5E95" w:rsidRPr="00F75806" w:rsidRDefault="000F5E95" w:rsidP="000F5E95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кошти до спільних фінансових фондів асоціацій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0E16E2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FB5F84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0F5E95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0F5E95" w:rsidRPr="00F7580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Основні засоби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43,6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53,0</w:t>
                  </w: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+21,6</w:t>
                  </w:r>
                </w:p>
              </w:tc>
            </w:tr>
            <w:tr w:rsidR="000F5E95" w:rsidRPr="00F75806" w:rsidTr="00057D18">
              <w:tc>
                <w:tcPr>
                  <w:tcW w:w="2396" w:type="dxa"/>
                  <w:tcBorders>
                    <w:bottom w:val="single" w:sz="4" w:space="0" w:color="000000"/>
                  </w:tcBorders>
                </w:tcPr>
                <w:p w:rsidR="000F5E95" w:rsidRPr="00F7580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Капітальні інвестиції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1363D0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9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1363D0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000000"/>
                  </w:tcBorders>
                  <w:vAlign w:val="bottom"/>
                </w:tcPr>
                <w:p w:rsidR="000F5E95" w:rsidRPr="001956B5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F5E95" w:rsidRPr="00F75806" w:rsidTr="00057D18">
              <w:tc>
                <w:tcPr>
                  <w:tcW w:w="2396" w:type="dxa"/>
                  <w:shd w:val="clear" w:color="auto" w:fill="EAF1DD"/>
                </w:tcPr>
                <w:p w:rsidR="000F5E95" w:rsidRPr="00F7580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Зобов’язання спілки, </w:t>
                  </w:r>
                </w:p>
                <w:p w:rsidR="000F5E95" w:rsidRPr="00F7580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в тому числі:</w:t>
                  </w:r>
                </w:p>
              </w:tc>
              <w:tc>
                <w:tcPr>
                  <w:tcW w:w="920" w:type="dxa"/>
                  <w:shd w:val="clear" w:color="auto" w:fill="EAF1DD"/>
                  <w:vAlign w:val="bottom"/>
                </w:tcPr>
                <w:p w:rsidR="000F5E95" w:rsidRPr="001363D0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9" w:type="dxa"/>
                  <w:shd w:val="clear" w:color="auto" w:fill="EAF1DD"/>
                  <w:vAlign w:val="bottom"/>
                </w:tcPr>
                <w:p w:rsidR="000F5E95" w:rsidRPr="001363D0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shd w:val="clear" w:color="auto" w:fill="EAF1DD"/>
                  <w:vAlign w:val="bottom"/>
                </w:tcPr>
                <w:p w:rsidR="000F5E95" w:rsidRPr="001363D0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Внески (вклади) членів на депозитні 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а</w:t>
                  </w: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хунки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14952,6</w:t>
                  </w:r>
                </w:p>
              </w:tc>
              <w:tc>
                <w:tcPr>
                  <w:tcW w:w="909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14700,5</w:t>
                  </w:r>
                </w:p>
              </w:tc>
              <w:tc>
                <w:tcPr>
                  <w:tcW w:w="908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-4,4</w:t>
                  </w: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Інші платні зобов'язання 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1363D0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9" w:type="dxa"/>
                  <w:vAlign w:val="bottom"/>
                </w:tcPr>
                <w:p w:rsidR="000F5E95" w:rsidRPr="001363D0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vAlign w:val="bottom"/>
                </w:tcPr>
                <w:p w:rsidR="000F5E95" w:rsidRPr="001363D0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Неоплатні зобов'язання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299,0</w:t>
                  </w:r>
                </w:p>
              </w:tc>
              <w:tc>
                <w:tcPr>
                  <w:tcW w:w="909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342,0</w:t>
                  </w:r>
                </w:p>
              </w:tc>
              <w:tc>
                <w:tcPr>
                  <w:tcW w:w="908" w:type="dxa"/>
                  <w:vAlign w:val="bottom"/>
                </w:tcPr>
                <w:p w:rsidR="000F5E95" w:rsidRPr="00FB5F84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+14,4</w:t>
                  </w: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Капітал кредитної спілки, в тому числі: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1363D0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9" w:type="dxa"/>
                  <w:vAlign w:val="bottom"/>
                </w:tcPr>
                <w:p w:rsidR="000F5E95" w:rsidRPr="001363D0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vAlign w:val="bottom"/>
                </w:tcPr>
                <w:p w:rsidR="000F5E95" w:rsidRPr="001363D0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П</w:t>
                  </w: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айови</w:t>
                  </w: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й</w:t>
                  </w: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капітал, в тому числі сформований за рахунок: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1363D0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9" w:type="dxa"/>
                  <w:vAlign w:val="bottom"/>
                </w:tcPr>
                <w:p w:rsidR="000F5E95" w:rsidRPr="001363D0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8" w:type="dxa"/>
                  <w:vAlign w:val="bottom"/>
                </w:tcPr>
                <w:p w:rsidR="000F5E95" w:rsidRPr="001363D0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обов’язкових пайових внесків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4,7</w:t>
                  </w:r>
                </w:p>
              </w:tc>
              <w:tc>
                <w:tcPr>
                  <w:tcW w:w="909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3,8</w:t>
                  </w:r>
                </w:p>
              </w:tc>
              <w:tc>
                <w:tcPr>
                  <w:tcW w:w="908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-19,1</w:t>
                  </w: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numPr>
                      <w:ilvl w:val="0"/>
                      <w:numId w:val="1"/>
                    </w:numPr>
                    <w:snapToGrid w:val="0"/>
                    <w:ind w:left="206" w:hanging="142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додаткових пайових внесків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982,8</w:t>
                  </w:r>
                </w:p>
              </w:tc>
              <w:tc>
                <w:tcPr>
                  <w:tcW w:w="909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681,2</w:t>
                  </w:r>
                </w:p>
              </w:tc>
              <w:tc>
                <w:tcPr>
                  <w:tcW w:w="908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-30,7</w:t>
                  </w: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Резервний капітал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1763,7</w:t>
                  </w:r>
                </w:p>
              </w:tc>
              <w:tc>
                <w:tcPr>
                  <w:tcW w:w="909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1582,9</w:t>
                  </w:r>
                </w:p>
              </w:tc>
              <w:tc>
                <w:tcPr>
                  <w:tcW w:w="908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-10,3</w:t>
                  </w: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Додатковий капітал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9,4</w:t>
                  </w:r>
                </w:p>
              </w:tc>
              <w:tc>
                <w:tcPr>
                  <w:tcW w:w="909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908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</w:t>
                  </w:r>
                </w:p>
              </w:tc>
            </w:tr>
            <w:tr w:rsidR="000F5E95" w:rsidRPr="00F75806" w:rsidTr="00057D18">
              <w:tc>
                <w:tcPr>
                  <w:tcW w:w="2396" w:type="dxa"/>
                </w:tcPr>
                <w:p w:rsidR="000F5E95" w:rsidRPr="00F75806" w:rsidRDefault="000F5E95" w:rsidP="000F5E95">
                  <w:pPr>
                    <w:snapToGrid w:val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Нерозподілений дохід (зби</w:t>
                  </w:r>
                  <w:r w:rsidRPr="00F758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cr/>
                    <w:t>ок)</w:t>
                  </w:r>
                </w:p>
              </w:tc>
              <w:tc>
                <w:tcPr>
                  <w:tcW w:w="920" w:type="dxa"/>
                  <w:vAlign w:val="bottom"/>
                </w:tcPr>
                <w:p w:rsidR="000F5E95" w:rsidRPr="004305BA" w:rsidRDefault="000F5E95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-182,3</w:t>
                  </w:r>
                </w:p>
              </w:tc>
              <w:tc>
                <w:tcPr>
                  <w:tcW w:w="909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200,8</w:t>
                  </w:r>
                </w:p>
              </w:tc>
              <w:tc>
                <w:tcPr>
                  <w:tcW w:w="908" w:type="dxa"/>
                  <w:vAlign w:val="bottom"/>
                </w:tcPr>
                <w:p w:rsidR="000F5E95" w:rsidRPr="004305BA" w:rsidRDefault="00986CA4" w:rsidP="000F5E95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-</w:t>
                  </w:r>
                  <w:bookmarkStart w:id="0" w:name="_GoBack"/>
                  <w:bookmarkEnd w:id="0"/>
                </w:p>
              </w:tc>
            </w:tr>
          </w:tbl>
          <w:p w:rsidR="00D46E1B" w:rsidRPr="00F75806" w:rsidRDefault="00D46E1B" w:rsidP="00057D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00D1" w:rsidRDefault="008700D1"/>
    <w:sectPr w:rsidR="008700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14403"/>
    <w:multiLevelType w:val="hybridMultilevel"/>
    <w:tmpl w:val="F44A6DB6"/>
    <w:lvl w:ilvl="0" w:tplc="3A5E7C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D4DC6"/>
    <w:multiLevelType w:val="hybridMultilevel"/>
    <w:tmpl w:val="366E9746"/>
    <w:lvl w:ilvl="0" w:tplc="27A42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1B"/>
    <w:rsid w:val="000F5E95"/>
    <w:rsid w:val="004305BA"/>
    <w:rsid w:val="00582C74"/>
    <w:rsid w:val="008700D1"/>
    <w:rsid w:val="00986CA4"/>
    <w:rsid w:val="00D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4DA5"/>
  <w15:chartTrackingRefBased/>
  <w15:docId w15:val="{AA83C9BC-DCD2-49A3-AC9A-DD5B89A5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C7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2C7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856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vGaljko</dc:creator>
  <cp:keywords/>
  <dc:description/>
  <cp:lastModifiedBy>vGaljko</cp:lastModifiedBy>
  <cp:revision>3</cp:revision>
  <cp:lastPrinted>2025-05-28T11:58:00Z</cp:lastPrinted>
  <dcterms:created xsi:type="dcterms:W3CDTF">2025-05-28T11:59:00Z</dcterms:created>
  <dcterms:modified xsi:type="dcterms:W3CDTF">2025-05-29T07:40:00Z</dcterms:modified>
</cp:coreProperties>
</file>